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9116E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539C0B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  <w:r w:rsidR="00C0603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-08-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13 </w:t>
            </w:r>
          </w:p>
          <w:p w14:paraId="7B3DA25C" w14:textId="46993B49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21NU-261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2669F23D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9116E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9116E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9116E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9116E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9116E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9116E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9116E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9116E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9116E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9116E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9116E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9116E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9116E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9116E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9116E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9116E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9116E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9116E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9116E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9116E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9116E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9116E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9116E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9116E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9116E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9116E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lastRenderedPageBreak/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9116E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9116E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9116E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9116E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9116E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Seq. No.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Įrenginio, įrangos, gaminio ar medžiagos reikalaujamas parametras, funkcija, išpildymas ar savybė/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Link to Supplier’s proposal documents</w:t>
            </w:r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 name or No.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Pg. No.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 breakers*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(vnt./units)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 supplied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 and gear marking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 of production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Standartai:/ Standards</w:t>
            </w:r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Characteristics and tests of the </w:t>
            </w:r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shall meet requirements of the standard:Maksimali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 voltage*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Porcelianiniai jungtuvo izoliatoriai turi atitikti standarto reikalavimus:/ Porcelain insulators of breaker shall meet requirements of the standard:*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Vardiniai dydžiai:/ Rated characteristics: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Aukščiausioji įrenginio įtampa/ Highest voltage for equipment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Vardinis dažnis/ Rated frequency,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s forrmos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</w:t>
            </w:r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Miniature 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for lighting of the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 breaker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 voltage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 current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RPA indoor cabinets technical specification</w:t>
            </w:r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 cabinets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 supplied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 marking according to the manufacturer‘s catalog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 The cabinet’s manufacturer's quality management system shall be evaluated by certificate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Pastabos/ Notes: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Additional  RPA equipment set-up specification in </w:t>
            </w:r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each 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indoor RPA cabinet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Miniature for lighting of the circuit breaker: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voltage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current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 intermediate terminals cabinets technical specification</w:t>
            </w:r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Current transformer outdoor cabinet for intermediate terminals and RPA equipment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 supplied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Cabinet type marking according to the manufacturer‘s catalog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 The cabinet’s manufacturer's quality management system shall be evaluated by certificate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  RPA equipment set-up specification in the current transformer outdoor intermediate terminals cabinets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Miniature for lighting of the circuit breaker: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voltage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current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outdoor cabinets internal installation wiring leads technical specification</w:t>
            </w:r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  &amp; outdoor cabinets internal installation wiring lead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Lead </w:t>
            </w:r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type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marking according to the manufacturer‘s catalog: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manufacturer‘s quality management system shall be evaluated by </w:t>
            </w:r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 specification for control cables for connecting relays for protection / automation and open source primary equipment</w:t>
            </w:r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 control cable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Cable</w:t>
            </w:r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type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marking according to the manufacturer‘s catalog: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 manufacturer‘s quality management system shall be evaluated by certificate</w:t>
            </w:r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 protection and automation electrical circuits electromechanical relays technical specification.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Intermediate high-speed relay for circuit breaker switching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 type marking and setup code according manufacturer‘s system/catalog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manufacturer‘s quality management system shall be evaluated by </w:t>
            </w:r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dvipozinių,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R2, Rn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RPA equipment setup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in the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indoor cabinet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R2, Rn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 (-ių</w:t>
            </w:r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Prijunginys 1, Prijunginys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Bay (s) Bay 1, Bay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 quantity of cabinets for type 1 RAA equipment setup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Microprocessor based relay protection/automation </w:t>
            </w:r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and control </w:t>
            </w:r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device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 setup code according to manufacturer system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manufacturer‘s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 management system shall be evaluated by certificate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 interfaces and functions setup technical specification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Automation function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Automation function technical characteristic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 function 1 technical characteristic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 function</w:t>
            </w:r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 function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technical characteristic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 protection function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Relay protection function 1 technical characteristic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Relay protection function n… technical characteristic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Relay protection function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Relay protection function n… technical characteristic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1A nominal analog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 inputs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nominal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voltage inputs</w:t>
            </w:r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 inputs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Purpose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Reserve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 outputs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Reserve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Total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messages subscribing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 Total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GOOSE messages publishing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Intermediate high-speed relay for circuit breaker switching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Intermediate high-speed relay for circuit breaker switching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Intermediate relay for contacts propagation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Dvipozicinė tarpinė relė RAA grandinių ir funkcijų valdymui/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 bistable relay for RPA circuits and functions management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Teleprotection commanding system devices associated with relay protection and automation devices in the cabinet setup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Telekomandų perdavimo įrenginys Prijunginiui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Teleprotection commanding device for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 setup code according to manufacturer system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telekomandų perdavimo kokybinius reikalavimus pagal/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 communication channel and equipment to ensure teleprotection quality requirements according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or equivalent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 manufacturer‘s quality management system shall be evaluated by certificate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/ Notes: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 RAA įrenginio, elektromechaninių relių, telekomandų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0F7D" w14:textId="77777777" w:rsidR="001E71C8" w:rsidRDefault="001E71C8">
      <w:r>
        <w:separator/>
      </w:r>
    </w:p>
  </w:endnote>
  <w:endnote w:type="continuationSeparator" w:id="0">
    <w:p w14:paraId="704A1A29" w14:textId="77777777" w:rsidR="001E71C8" w:rsidRDefault="001E71C8">
      <w:r>
        <w:continuationSeparator/>
      </w:r>
    </w:p>
  </w:endnote>
  <w:endnote w:type="continuationNotice" w:id="1">
    <w:p w14:paraId="0BB8A4DE" w14:textId="77777777" w:rsidR="001E71C8" w:rsidRDefault="001E71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7789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8C66F" w14:textId="77777777" w:rsidR="001E71C8" w:rsidRDefault="001E71C8">
      <w:r>
        <w:separator/>
      </w:r>
    </w:p>
  </w:footnote>
  <w:footnote w:type="continuationSeparator" w:id="0">
    <w:p w14:paraId="24E542BD" w14:textId="77777777" w:rsidR="001E71C8" w:rsidRDefault="001E71C8">
      <w:r>
        <w:continuationSeparator/>
      </w:r>
    </w:p>
  </w:footnote>
  <w:footnote w:type="continuationNotice" w:id="1">
    <w:p w14:paraId="0ADF6AA1" w14:textId="77777777" w:rsidR="001E71C8" w:rsidRDefault="001E71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 w16cid:durableId="786922922">
    <w:abstractNumId w:val="29"/>
  </w:num>
  <w:num w:numId="2" w16cid:durableId="1493178453">
    <w:abstractNumId w:val="28"/>
  </w:num>
  <w:num w:numId="3" w16cid:durableId="1391003014">
    <w:abstractNumId w:val="12"/>
  </w:num>
  <w:num w:numId="4" w16cid:durableId="1749303686">
    <w:abstractNumId w:val="25"/>
  </w:num>
  <w:num w:numId="5" w16cid:durableId="1417482529">
    <w:abstractNumId w:val="5"/>
  </w:num>
  <w:num w:numId="6" w16cid:durableId="2052799732">
    <w:abstractNumId w:val="8"/>
  </w:num>
  <w:num w:numId="7" w16cid:durableId="72438613">
    <w:abstractNumId w:val="19"/>
  </w:num>
  <w:num w:numId="8" w16cid:durableId="1802962868">
    <w:abstractNumId w:val="30"/>
  </w:num>
  <w:num w:numId="9" w16cid:durableId="991373320">
    <w:abstractNumId w:val="1"/>
  </w:num>
  <w:num w:numId="10" w16cid:durableId="1758745789">
    <w:abstractNumId w:val="2"/>
  </w:num>
  <w:num w:numId="11" w16cid:durableId="316955169">
    <w:abstractNumId w:val="14"/>
  </w:num>
  <w:num w:numId="12" w16cid:durableId="1821462477">
    <w:abstractNumId w:val="20"/>
  </w:num>
  <w:num w:numId="13" w16cid:durableId="1427968776">
    <w:abstractNumId w:val="4"/>
  </w:num>
  <w:num w:numId="14" w16cid:durableId="774717431">
    <w:abstractNumId w:val="26"/>
  </w:num>
  <w:num w:numId="15" w16cid:durableId="171262833">
    <w:abstractNumId w:val="0"/>
  </w:num>
  <w:num w:numId="16" w16cid:durableId="1457335796">
    <w:abstractNumId w:val="18"/>
  </w:num>
  <w:num w:numId="17" w16cid:durableId="1947033823">
    <w:abstractNumId w:val="9"/>
  </w:num>
  <w:num w:numId="18" w16cid:durableId="1587959308">
    <w:abstractNumId w:val="17"/>
  </w:num>
  <w:num w:numId="19" w16cid:durableId="1141537266">
    <w:abstractNumId w:val="6"/>
  </w:num>
  <w:num w:numId="20" w16cid:durableId="1733772651">
    <w:abstractNumId w:val="27"/>
  </w:num>
  <w:num w:numId="21" w16cid:durableId="1902863095">
    <w:abstractNumId w:val="3"/>
  </w:num>
  <w:num w:numId="22" w16cid:durableId="543374909">
    <w:abstractNumId w:val="7"/>
  </w:num>
  <w:num w:numId="23" w16cid:durableId="1987472684">
    <w:abstractNumId w:val="11"/>
  </w:num>
  <w:num w:numId="24" w16cid:durableId="2101563146">
    <w:abstractNumId w:val="16"/>
  </w:num>
  <w:num w:numId="25" w16cid:durableId="1952542966">
    <w:abstractNumId w:val="4"/>
  </w:num>
  <w:num w:numId="26" w16cid:durableId="689113653">
    <w:abstractNumId w:val="24"/>
  </w:num>
  <w:num w:numId="27" w16cid:durableId="1867712309">
    <w:abstractNumId w:val="21"/>
  </w:num>
  <w:num w:numId="28" w16cid:durableId="38284535">
    <w:abstractNumId w:val="13"/>
  </w:num>
  <w:num w:numId="29" w16cid:durableId="2072731264">
    <w:abstractNumId w:val="10"/>
  </w:num>
  <w:num w:numId="30" w16cid:durableId="1696223465">
    <w:abstractNumId w:val="15"/>
  </w:num>
  <w:num w:numId="31" w16cid:durableId="1639459177">
    <w:abstractNumId w:val="23"/>
  </w:num>
  <w:num w:numId="32" w16cid:durableId="13443629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426F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295"/>
    <w:rsid w:val="001E0B7D"/>
    <w:rsid w:val="001E0C86"/>
    <w:rsid w:val="001E2FBA"/>
    <w:rsid w:val="001E5FEB"/>
    <w:rsid w:val="001E71C8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064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107F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6F315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4764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B74AD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603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01FA"/>
    <w:rsid w:val="00E81660"/>
    <w:rsid w:val="00E82B8E"/>
    <w:rsid w:val="00E878B5"/>
    <w:rsid w:val="00E90818"/>
    <w:rsid w:val="00E9116E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  <w:style w:type="paragraph" w:styleId="Revision">
    <w:name w:val="Revision"/>
    <w:hidden/>
    <w:uiPriority w:val="99"/>
    <w:semiHidden/>
    <w:rsid w:val="00E91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1D66642F57CA44AA26D783A7D94DC08" ma:contentTypeVersion="1" ma:contentTypeDescription="" ma:contentTypeScope="" ma:versionID="cd25fb84ed5314bd7d7b5de6813ea2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044d4cc709df82acfc2c3915698a29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PVIS-389858512-481</_dlc_DocId>
    <_dlc_DocIdUrl xmlns="58896280-883f-49e1-8f2c-86b01e3ff616">
      <Url>https://projektai.intranet.litgrid.eu/PWA/Surviliškio TP/_layouts/15/DocIdRedir.aspx?ID=PVIS-389858512-481</Url>
      <Description>PVIS-389858512-481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7CF77-5D6E-47D3-BDC2-EAFC7A115B13}"/>
</file>

<file path=customXml/itemProps3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7B51BC-6448-496A-93BF-8228ADFCDC5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18604</Words>
  <Characters>10605</Characters>
  <Application>Microsoft Office Word</Application>
  <DocSecurity>0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Inga Stravinskienė</cp:lastModifiedBy>
  <cp:revision>3</cp:revision>
  <cp:lastPrinted>2016-01-11T13:13:00Z</cp:lastPrinted>
  <dcterms:created xsi:type="dcterms:W3CDTF">2021-08-16T12:49:00Z</dcterms:created>
  <dcterms:modified xsi:type="dcterms:W3CDTF">2023-10-24T11:21:00Z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4eabafef-9cc6-4df1-814c-3130dad77100</vt:lpwstr>
  </property>
  <property fmtid="{D5CDD505-2E9C-101B-9397-08002B2CF9AE}" pid="3" name="ContentTypeId">
    <vt:lpwstr>0x01010066872F3CC8F7D84995438B893169A0800200A1D66642F57CA44AA26D783A7D94DC08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2023-10-24T11:21:17Z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a67d36c5-532e-4e27-8bbf-54bd08ad53a3</vt:lpwstr>
  </property>
  <property fmtid="{D5CDD505-2E9C-101B-9397-08002B2CF9AE}" pid="10" name="MSIP_Label_7058e6ed-1f62-4b3b-a413-1541f2aa482f_ContentBits">
    <vt:lpwstr>0</vt:lpwstr>
  </property>
</Properties>
</file>